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SEMINATORE GETTA IL SEME 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Seminatore getta il seme,</w:t>
      </w:r>
    </w:p>
    <w:p w:rsidR="00000000" w:rsidDel="00000000" w:rsidP="00000000" w:rsidRDefault="00000000" w:rsidRPr="00000000" w14:paraId="00000004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metti il seme nel mio cuore.</w:t>
      </w:r>
    </w:p>
    <w:p w:rsidR="00000000" w:rsidDel="00000000" w:rsidP="00000000" w:rsidRDefault="00000000" w:rsidRPr="00000000" w14:paraId="00000005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Semina tu don Bosco l'amore di Gesù,</w:t>
      </w:r>
    </w:p>
    <w:p w:rsidR="00000000" w:rsidDel="00000000" w:rsidP="00000000" w:rsidRDefault="00000000" w:rsidRPr="00000000" w14:paraId="0000000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semina tu don Bosco l'amore di Gesù.</w:t>
      </w:r>
    </w:p>
    <w:p w:rsidR="00000000" w:rsidDel="00000000" w:rsidP="00000000" w:rsidRDefault="00000000" w:rsidRPr="00000000" w14:paraId="00000007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Se getto il seme sul sentiero,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semino la parola di Gesù.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Dimmi tu don Bosco, dimmi tu don Bosco cosa succederà?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rtl w:val="0"/>
        </w:rPr>
        <w:t xml:space="preserve">o mangia il passerotto a causa della tua distrazione,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devi proteggerlo con la tua devozione.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Pregherò sempre in ginocchio, affiderò la mia anima a Gesù.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Se getto il seme tra le pietre,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semino la parola di Gesù. 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Dimmi tu don Bosco, dimmi tu don Bosco cosa succederà?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Presto il seme seccherà, il tuo cuore si trasformerà in pietra.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L'unico rimedio è la carità, apri la tua porta al bene.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Se getto il seme tra le spine,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semino la parola di Gesù.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Dimmi tu don Bosco, dimmi tu don Bosco cosa succederà?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Presto il seme germoglierà, il diavolo lo ucciderà con il suo inganno.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L'oratorio vince la sua malvagità, con sacrificio la sradicherà.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Se getto il seme in terra buona,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nell'umile terra del mio cuore.</w:t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Dimmi tu don Bosco, dimmi tu don Bosco cosa succederà?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L'oratorio ti aiuterà, preparerà il buon campo.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Maria ti guiderà per mano, Gesù ti aspetta già in cielo.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